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D7" w:rsidRPr="001C1214" w:rsidRDefault="000B73D7" w:rsidP="000B73D7">
      <w:pPr>
        <w:ind w:left="-540"/>
      </w:pPr>
      <w:r>
        <w:rPr>
          <w:noProof/>
        </w:rPr>
        <w:drawing>
          <wp:inline distT="0" distB="0" distL="0" distR="0">
            <wp:extent cx="6800850" cy="1504950"/>
            <wp:effectExtent l="19050" t="0" r="0" b="0"/>
            <wp:docPr id="1" name="Immagine 1" descr="Pon_Logo_FSE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n_Logo_FSE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1214">
        <w:t xml:space="preserve"> </w:t>
      </w:r>
    </w:p>
    <w:p w:rsidR="000B73D7" w:rsidRPr="001C1214" w:rsidRDefault="000B73D7" w:rsidP="000B73D7"/>
    <w:tbl>
      <w:tblPr>
        <w:tblpPr w:leftFromText="141" w:rightFromText="141" w:vertAnchor="text" w:horzAnchor="margin" w:tblpXSpec="center" w:tblpY="109"/>
        <w:tblW w:w="10740" w:type="dxa"/>
        <w:tblBorders>
          <w:top w:val="single" w:sz="18" w:space="0" w:color="548DD4"/>
          <w:left w:val="single" w:sz="18" w:space="0" w:color="548DD4"/>
          <w:bottom w:val="single" w:sz="18" w:space="0" w:color="548DD4"/>
          <w:right w:val="single" w:sz="18" w:space="0" w:color="548DD4"/>
          <w:insideH w:val="single" w:sz="18" w:space="0" w:color="548DD4"/>
          <w:insideV w:val="single" w:sz="18" w:space="0" w:color="548DD4"/>
        </w:tblBorders>
        <w:shd w:val="clear" w:color="auto" w:fill="FFC000"/>
        <w:tblLook w:val="01E0"/>
      </w:tblPr>
      <w:tblGrid>
        <w:gridCol w:w="3351"/>
        <w:gridCol w:w="7389"/>
      </w:tblGrid>
      <w:tr w:rsidR="000B73D7" w:rsidRPr="007025F4" w:rsidTr="0069505F">
        <w:trPr>
          <w:trHeight w:val="1470"/>
        </w:trPr>
        <w:tc>
          <w:tcPr>
            <w:tcW w:w="2518" w:type="dxa"/>
            <w:tcBorders>
              <w:right w:val="single" w:sz="4" w:space="0" w:color="auto"/>
            </w:tcBorders>
            <w:shd w:val="clear" w:color="auto" w:fill="FFC000"/>
            <w:vAlign w:val="center"/>
          </w:tcPr>
          <w:p w:rsidR="000B73D7" w:rsidRDefault="000B73D7" w:rsidP="0069505F">
            <w:pPr>
              <w:rPr>
                <w:i/>
                <w:color w:val="A50021"/>
                <w:sz w:val="28"/>
                <w:szCs w:val="28"/>
              </w:rPr>
            </w:pPr>
          </w:p>
          <w:p w:rsidR="000B73D7" w:rsidRDefault="000B73D7" w:rsidP="0069505F">
            <w:pPr>
              <w:rPr>
                <w:color w:val="365F91"/>
                <w:sz w:val="24"/>
                <w:szCs w:val="24"/>
              </w:rPr>
            </w:pPr>
          </w:p>
          <w:p w:rsidR="000B73D7" w:rsidRDefault="000B73D7" w:rsidP="0069505F">
            <w:pPr>
              <w:rPr>
                <w:i/>
                <w:color w:val="365F91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noProof/>
                <w:color w:val="000000"/>
              </w:rPr>
              <w:drawing>
                <wp:inline distT="0" distB="0" distL="0" distR="0">
                  <wp:extent cx="1990725" cy="1038225"/>
                  <wp:effectExtent l="0" t="0" r="0" b="0"/>
                  <wp:docPr id="2" name="Immagine 2" descr="unesco-aspne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sco-aspne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3D7" w:rsidRDefault="000B73D7" w:rsidP="0069505F">
            <w:pPr>
              <w:rPr>
                <w:i/>
                <w:color w:val="365F91"/>
                <w:sz w:val="24"/>
                <w:szCs w:val="24"/>
              </w:rPr>
            </w:pPr>
          </w:p>
          <w:p w:rsidR="000B73D7" w:rsidRDefault="000B73D7" w:rsidP="0069505F">
            <w:pPr>
              <w:rPr>
                <w:i/>
                <w:color w:val="365F91"/>
                <w:sz w:val="24"/>
                <w:szCs w:val="24"/>
              </w:rPr>
            </w:pPr>
          </w:p>
          <w:p w:rsidR="000B73D7" w:rsidRDefault="000B73D7" w:rsidP="0069505F">
            <w:pPr>
              <w:rPr>
                <w:rFonts w:ascii="Arial" w:hAnsi="Arial" w:cs="Arial"/>
                <w:color w:val="365F91"/>
                <w:sz w:val="24"/>
                <w:szCs w:val="24"/>
              </w:rPr>
            </w:pPr>
          </w:p>
          <w:p w:rsidR="000B73D7" w:rsidRPr="00D56F87" w:rsidRDefault="000B73D7" w:rsidP="0069505F">
            <w:pPr>
              <w:rPr>
                <w:rFonts w:ascii="Arial" w:hAnsi="Arial" w:cs="Arial"/>
                <w:u w:val="single"/>
                <w:lang w:val="en-US"/>
              </w:rPr>
            </w:pPr>
          </w:p>
        </w:tc>
        <w:tc>
          <w:tcPr>
            <w:tcW w:w="8222" w:type="dxa"/>
            <w:tcBorders>
              <w:left w:val="single" w:sz="4" w:space="0" w:color="auto"/>
            </w:tcBorders>
            <w:shd w:val="clear" w:color="auto" w:fill="FFC000"/>
            <w:vAlign w:val="center"/>
          </w:tcPr>
          <w:p w:rsidR="000B73D7" w:rsidRPr="007F053E" w:rsidRDefault="000B73D7" w:rsidP="0069505F">
            <w:pPr>
              <w:rPr>
                <w:b w:val="0"/>
                <w:i/>
                <w:color w:val="A50021"/>
                <w:sz w:val="28"/>
                <w:szCs w:val="28"/>
              </w:rPr>
            </w:pPr>
            <w:r w:rsidRPr="007F053E">
              <w:rPr>
                <w:i/>
                <w:color w:val="A50021"/>
                <w:sz w:val="28"/>
                <w:szCs w:val="28"/>
              </w:rPr>
              <w:t>ISTITUTO COMPRENSIVO  “PAOLO VI – CAMPANELLA”</w:t>
            </w:r>
          </w:p>
          <w:p w:rsidR="000B73D7" w:rsidRPr="003A24CA" w:rsidRDefault="000B73D7" w:rsidP="0069505F">
            <w:pPr>
              <w:rPr>
                <w:b w:val="0"/>
                <w:i/>
                <w:color w:val="365F91"/>
                <w:sz w:val="24"/>
                <w:szCs w:val="24"/>
              </w:rPr>
            </w:pPr>
            <w:r w:rsidRPr="003A24CA">
              <w:rPr>
                <w:color w:val="365F91"/>
                <w:sz w:val="24"/>
                <w:szCs w:val="24"/>
              </w:rPr>
              <w:t>Scuola dell’Infanzia, Primaria e Secondaria</w:t>
            </w:r>
          </w:p>
          <w:p w:rsidR="000B73D7" w:rsidRPr="003A24CA" w:rsidRDefault="000B73D7" w:rsidP="0069505F">
            <w:pPr>
              <w:rPr>
                <w:i/>
                <w:color w:val="365F91"/>
                <w:sz w:val="24"/>
                <w:szCs w:val="24"/>
              </w:rPr>
            </w:pPr>
            <w:r w:rsidRPr="003A24CA">
              <w:rPr>
                <w:i/>
                <w:color w:val="365F91"/>
                <w:sz w:val="24"/>
                <w:szCs w:val="24"/>
              </w:rPr>
              <w:t>Piazza Duomo, 1 – 89013 GIOIA TAURO (RC )- C.M. RCIC862004</w:t>
            </w:r>
          </w:p>
          <w:p w:rsidR="000B73D7" w:rsidRPr="003A24CA" w:rsidRDefault="000B73D7" w:rsidP="0069505F">
            <w:pPr>
              <w:rPr>
                <w:b w:val="0"/>
                <w:i/>
                <w:color w:val="365F91"/>
                <w:sz w:val="24"/>
                <w:szCs w:val="24"/>
              </w:rPr>
            </w:pPr>
            <w:r w:rsidRPr="003A24CA">
              <w:rPr>
                <w:i/>
                <w:color w:val="365F91"/>
                <w:sz w:val="24"/>
                <w:szCs w:val="24"/>
              </w:rPr>
              <w:t>Tel. 0966/51157 - 507126 – C.F.91007370801</w:t>
            </w:r>
          </w:p>
          <w:p w:rsidR="000B73D7" w:rsidRPr="003A24CA" w:rsidRDefault="000B73D7" w:rsidP="0069505F">
            <w:pPr>
              <w:rPr>
                <w:color w:val="365F91"/>
                <w:sz w:val="24"/>
                <w:szCs w:val="24"/>
                <w:u w:val="single"/>
              </w:rPr>
            </w:pPr>
            <w:r w:rsidRPr="003A24CA">
              <w:rPr>
                <w:i/>
                <w:color w:val="365F91"/>
                <w:sz w:val="24"/>
                <w:szCs w:val="24"/>
              </w:rPr>
              <w:t>E mail</w:t>
            </w:r>
            <w:r w:rsidRPr="003A24CA">
              <w:rPr>
                <w:color w:val="365F91"/>
                <w:sz w:val="24"/>
                <w:szCs w:val="24"/>
              </w:rPr>
              <w:t xml:space="preserve">: // </w:t>
            </w:r>
            <w:hyperlink r:id="rId9" w:history="1">
              <w:r w:rsidRPr="003A24CA">
                <w:rPr>
                  <w:rStyle w:val="Collegamentoipertestuale"/>
                  <w:color w:val="365F91"/>
                  <w:sz w:val="24"/>
                  <w:szCs w:val="24"/>
                </w:rPr>
                <w:t>rcic862004@istruzione.it</w:t>
              </w:r>
            </w:hyperlink>
          </w:p>
          <w:p w:rsidR="000B73D7" w:rsidRPr="003A24CA" w:rsidRDefault="000B73D7" w:rsidP="0069505F">
            <w:pPr>
              <w:rPr>
                <w:rFonts w:ascii="Arial" w:hAnsi="Arial" w:cs="Arial"/>
                <w:color w:val="365F91"/>
              </w:rPr>
            </w:pPr>
            <w:r w:rsidRPr="003A24CA">
              <w:rPr>
                <w:rFonts w:ascii="Arial" w:hAnsi="Arial" w:cs="Arial"/>
                <w:color w:val="365F91"/>
                <w:sz w:val="24"/>
                <w:szCs w:val="24"/>
              </w:rPr>
              <w:t xml:space="preserve">  </w:t>
            </w:r>
            <w:r w:rsidRPr="003A24CA">
              <w:rPr>
                <w:rFonts w:ascii="Arial" w:hAnsi="Arial" w:cs="Arial"/>
                <w:color w:val="365F91"/>
              </w:rPr>
              <w:t xml:space="preserve">PEC:   </w:t>
            </w:r>
            <w:r w:rsidRPr="003A24CA">
              <w:rPr>
                <w:rFonts w:ascii="Arial" w:hAnsi="Arial" w:cs="Arial"/>
                <w:color w:val="365F91"/>
                <w:u w:val="single"/>
              </w:rPr>
              <w:t xml:space="preserve">rcic862004@pec.istruzione.it     </w:t>
            </w:r>
          </w:p>
          <w:p w:rsidR="000B73D7" w:rsidRPr="00D56F87" w:rsidRDefault="000B73D7" w:rsidP="0069505F">
            <w:pPr>
              <w:rPr>
                <w:rFonts w:ascii="Arial" w:hAnsi="Arial" w:cs="Arial"/>
                <w:u w:val="single"/>
                <w:lang w:val="en-US"/>
              </w:rPr>
            </w:pPr>
            <w:r w:rsidRPr="003A24CA">
              <w:rPr>
                <w:rFonts w:ascii="Arial" w:hAnsi="Arial" w:cs="Arial"/>
                <w:color w:val="365F91"/>
                <w:u w:val="single"/>
                <w:lang w:val="en-US"/>
              </w:rPr>
              <w:t>Sito WEB: www.icpaolovicampanella.it</w:t>
            </w:r>
          </w:p>
        </w:tc>
      </w:tr>
    </w:tbl>
    <w:p w:rsidR="00993E10" w:rsidRDefault="00993E10"/>
    <w:tbl>
      <w:tblPr>
        <w:tblpPr w:leftFromText="141" w:rightFromText="141" w:vertAnchor="text" w:tblpX="-100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27"/>
      </w:tblGrid>
      <w:tr w:rsidR="000B73D7" w:rsidRPr="00A90AE9" w:rsidTr="0069505F">
        <w:trPr>
          <w:trHeight w:val="1459"/>
        </w:trPr>
        <w:tc>
          <w:tcPr>
            <w:tcW w:w="5627" w:type="dxa"/>
          </w:tcPr>
          <w:p w:rsidR="000B73D7" w:rsidRPr="0092565E" w:rsidRDefault="000B73D7" w:rsidP="0069505F">
            <w:pPr>
              <w:rPr>
                <w:rFonts w:ascii="Arial" w:hAnsi="Arial" w:cs="Arial"/>
                <w:lang w:val="en-US"/>
              </w:rPr>
            </w:pPr>
          </w:p>
          <w:p w:rsidR="000B73D7" w:rsidRDefault="000B73D7" w:rsidP="0069505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Prot.  N.</w:t>
            </w:r>
            <w:r w:rsidR="00A416B3">
              <w:rPr>
                <w:rFonts w:ascii="Arial" w:hAnsi="Arial" w:cs="Arial"/>
              </w:rPr>
              <w:t>1735/</w:t>
            </w:r>
            <w:r>
              <w:rPr>
                <w:rFonts w:ascii="Arial" w:hAnsi="Arial" w:cs="Arial"/>
              </w:rPr>
              <w:t xml:space="preserve">PON/FSE - </w:t>
            </w:r>
            <w:r w:rsidR="00A416B3">
              <w:rPr>
                <w:rFonts w:ascii="Arial" w:hAnsi="Arial" w:cs="Arial"/>
              </w:rPr>
              <w:t>5</w:t>
            </w:r>
            <w:r w:rsidR="00AA7385">
              <w:rPr>
                <w:rFonts w:ascii="Arial" w:hAnsi="Arial" w:cs="Arial"/>
              </w:rPr>
              <w:t xml:space="preserve"> </w:t>
            </w:r>
            <w:r w:rsidR="00F37DE1">
              <w:rPr>
                <w:rFonts w:ascii="Arial" w:hAnsi="Arial" w:cs="Arial"/>
              </w:rPr>
              <w:t>Aprile</w:t>
            </w:r>
            <w:r w:rsidR="00AA7385">
              <w:rPr>
                <w:rFonts w:ascii="Arial" w:hAnsi="Arial" w:cs="Arial"/>
              </w:rPr>
              <w:t xml:space="preserve"> 2</w:t>
            </w:r>
            <w:r>
              <w:rPr>
                <w:rFonts w:ascii="Arial" w:hAnsi="Arial" w:cs="Arial"/>
              </w:rPr>
              <w:t>014</w:t>
            </w:r>
          </w:p>
          <w:p w:rsidR="000B73D7" w:rsidRDefault="000B73D7" w:rsidP="0069505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OGGETTO:  Bando 2373 del 26/02/2013 – </w:t>
            </w:r>
          </w:p>
          <w:p w:rsidR="000B73D7" w:rsidRDefault="000B73D7" w:rsidP="0069505F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Piani Integrati  2013 – PON “Competenze per lo Sviluppo”</w:t>
            </w:r>
          </w:p>
          <w:p w:rsidR="000B73D7" w:rsidRPr="00A90AE9" w:rsidRDefault="002F477E" w:rsidP="002F477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Pubblicazione Graduatorie</w:t>
            </w:r>
            <w:r w:rsidR="000B73D7">
              <w:rPr>
                <w:rFonts w:ascii="Arial" w:hAnsi="Arial" w:cs="Arial"/>
              </w:rPr>
              <w:t xml:space="preserve"> Esperti Esterni</w:t>
            </w:r>
          </w:p>
        </w:tc>
      </w:tr>
    </w:tbl>
    <w:p w:rsidR="000B73D7" w:rsidRPr="00BE1A61" w:rsidRDefault="000B73D7" w:rsidP="000B73D7">
      <w:pPr>
        <w:jc w:val="both"/>
        <w:rPr>
          <w:rFonts w:ascii="Arial" w:hAnsi="Arial" w:cs="Arial"/>
        </w:rPr>
      </w:pPr>
      <w:r w:rsidRPr="00BE1A61">
        <w:rPr>
          <w:rFonts w:ascii="Arial" w:hAnsi="Arial" w:cs="Arial"/>
        </w:rPr>
        <w:tab/>
      </w:r>
      <w:r w:rsidRPr="00BE1A61">
        <w:rPr>
          <w:rFonts w:ascii="Arial" w:hAnsi="Arial" w:cs="Arial"/>
        </w:rPr>
        <w:tab/>
        <w:t xml:space="preserve">                   </w:t>
      </w:r>
      <w:r w:rsidRPr="00BE1A61">
        <w:rPr>
          <w:rFonts w:ascii="Arial" w:hAnsi="Arial" w:cs="Arial"/>
        </w:rPr>
        <w:tab/>
      </w:r>
      <w:r w:rsidRPr="00BE1A61">
        <w:rPr>
          <w:rFonts w:ascii="Arial" w:hAnsi="Arial" w:cs="Arial"/>
        </w:rPr>
        <w:tab/>
      </w:r>
    </w:p>
    <w:p w:rsidR="000B73D7" w:rsidRPr="00BE1A61" w:rsidRDefault="000B73D7" w:rsidP="000B73D7">
      <w:pPr>
        <w:jc w:val="both"/>
        <w:rPr>
          <w:rFonts w:ascii="Arial" w:hAnsi="Arial" w:cs="Arial"/>
        </w:rPr>
      </w:pPr>
    </w:p>
    <w:p w:rsidR="000B73D7" w:rsidRPr="00FF3156" w:rsidRDefault="000B73D7" w:rsidP="000B73D7">
      <w:pPr>
        <w:rPr>
          <w:rFonts w:ascii="Arial" w:hAnsi="Arial" w:cs="Arial"/>
          <w:sz w:val="24"/>
          <w:szCs w:val="24"/>
        </w:rPr>
      </w:pPr>
    </w:p>
    <w:p w:rsidR="000B73D7" w:rsidRDefault="000B73D7" w:rsidP="000B73D7">
      <w:pPr>
        <w:rPr>
          <w:rFonts w:ascii="Arial" w:hAnsi="Arial" w:cs="Arial"/>
          <w:sz w:val="24"/>
          <w:szCs w:val="24"/>
        </w:rPr>
      </w:pPr>
    </w:p>
    <w:p w:rsidR="000B73D7" w:rsidRDefault="000B73D7" w:rsidP="000B73D7">
      <w:pPr>
        <w:rPr>
          <w:rFonts w:ascii="Arial" w:hAnsi="Arial" w:cs="Arial"/>
          <w:sz w:val="24"/>
          <w:szCs w:val="24"/>
        </w:rPr>
      </w:pPr>
    </w:p>
    <w:p w:rsidR="000B73D7" w:rsidRDefault="000B73D7" w:rsidP="000B73D7">
      <w:pPr>
        <w:rPr>
          <w:rFonts w:ascii="Arial" w:hAnsi="Arial" w:cs="Arial"/>
          <w:sz w:val="24"/>
          <w:szCs w:val="24"/>
        </w:rPr>
      </w:pPr>
    </w:p>
    <w:p w:rsidR="000B73D7" w:rsidRDefault="000B73D7" w:rsidP="000B73D7">
      <w:pPr>
        <w:rPr>
          <w:rFonts w:ascii="Arial" w:hAnsi="Arial" w:cs="Arial"/>
          <w:sz w:val="24"/>
          <w:szCs w:val="24"/>
        </w:rPr>
      </w:pPr>
    </w:p>
    <w:p w:rsidR="000B73D7" w:rsidRPr="00FF3156" w:rsidRDefault="000B73D7" w:rsidP="000B73D7">
      <w:pPr>
        <w:rPr>
          <w:rFonts w:ascii="Arial" w:hAnsi="Arial" w:cs="Arial"/>
          <w:sz w:val="24"/>
          <w:szCs w:val="24"/>
        </w:rPr>
      </w:pPr>
      <w:r w:rsidRPr="00FF3156">
        <w:rPr>
          <w:rFonts w:ascii="Arial" w:hAnsi="Arial" w:cs="Arial"/>
          <w:sz w:val="24"/>
          <w:szCs w:val="24"/>
        </w:rPr>
        <w:t>Programmazione Fondi Strutturali 2007/2013</w:t>
      </w:r>
    </w:p>
    <w:p w:rsidR="000B73D7" w:rsidRPr="00FF3156" w:rsidRDefault="000B73D7" w:rsidP="000B73D7">
      <w:pPr>
        <w:rPr>
          <w:rFonts w:ascii="Arial" w:hAnsi="Arial" w:cs="Arial"/>
          <w:sz w:val="24"/>
          <w:szCs w:val="24"/>
        </w:rPr>
      </w:pPr>
      <w:r w:rsidRPr="00FF3156">
        <w:rPr>
          <w:rFonts w:ascii="Arial" w:hAnsi="Arial" w:cs="Arial"/>
          <w:sz w:val="24"/>
          <w:szCs w:val="24"/>
        </w:rPr>
        <w:t>Programma Operativo Nazionale: “ Competenze per lo Sviluppo”</w:t>
      </w:r>
    </w:p>
    <w:p w:rsidR="000B73D7" w:rsidRDefault="000B73D7" w:rsidP="000B73D7">
      <w:pPr>
        <w:jc w:val="left"/>
      </w:pPr>
    </w:p>
    <w:p w:rsidR="000B73D7" w:rsidRDefault="000B73D7" w:rsidP="000B73D7">
      <w:pPr>
        <w:jc w:val="left"/>
      </w:pPr>
      <w:r>
        <w:t xml:space="preserve">                                                            </w:t>
      </w:r>
      <w:r w:rsidR="00A57E46">
        <w:t xml:space="preserve">       Codice Nazionale Progetti</w:t>
      </w:r>
    </w:p>
    <w:p w:rsidR="000B73D7" w:rsidRDefault="000B73D7" w:rsidP="000B73D7">
      <w:pPr>
        <w:jc w:val="left"/>
        <w:rPr>
          <w:rFonts w:ascii="Arial" w:hAnsi="Arial" w:cs="Arial"/>
          <w:b w:val="0"/>
        </w:rPr>
      </w:pPr>
    </w:p>
    <w:p w:rsidR="000B73D7" w:rsidRDefault="000B73D7" w:rsidP="000B73D7">
      <w:pPr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</w:t>
      </w:r>
      <w:r w:rsidRPr="00C82761">
        <w:rPr>
          <w:rFonts w:ascii="Arial" w:hAnsi="Arial" w:cs="Arial"/>
          <w:b w:val="0"/>
        </w:rPr>
        <w:t>C-1-FSE-201</w:t>
      </w:r>
      <w:r>
        <w:rPr>
          <w:rFonts w:ascii="Arial" w:hAnsi="Arial" w:cs="Arial"/>
          <w:b w:val="0"/>
        </w:rPr>
        <w:t>3</w:t>
      </w:r>
      <w:r w:rsidRPr="00C82761">
        <w:rPr>
          <w:rFonts w:ascii="Arial" w:hAnsi="Arial" w:cs="Arial"/>
          <w:b w:val="0"/>
        </w:rPr>
        <w:t>-</w:t>
      </w:r>
      <w:r>
        <w:rPr>
          <w:rFonts w:ascii="Helvetica-Bold" w:hAnsi="Helvetica-Bold" w:cs="Helvetica-Bold"/>
          <w:b w:val="0"/>
          <w:bCs w:val="0"/>
          <w:sz w:val="21"/>
          <w:szCs w:val="21"/>
        </w:rPr>
        <w:t xml:space="preserve">793 </w:t>
      </w:r>
      <w:r w:rsidR="00A57E46">
        <w:rPr>
          <w:rFonts w:ascii="Helvetica-Bold" w:hAnsi="Helvetica-Bold" w:cs="Helvetica-Bold"/>
          <w:b w:val="0"/>
          <w:bCs w:val="0"/>
          <w:sz w:val="21"/>
          <w:szCs w:val="21"/>
        </w:rPr>
        <w:t xml:space="preserve"> </w:t>
      </w:r>
      <w:r w:rsidRPr="000B73D7">
        <w:rPr>
          <w:rFonts w:ascii="Arial" w:hAnsi="Arial" w:cs="Arial"/>
          <w:b w:val="0"/>
          <w:sz w:val="24"/>
          <w:szCs w:val="24"/>
        </w:rPr>
        <w:t xml:space="preserve"> </w:t>
      </w:r>
      <w:r w:rsidRPr="000B73D7">
        <w:rPr>
          <w:rFonts w:ascii="Arial" w:hAnsi="Arial" w:cs="Arial"/>
          <w:b w:val="0"/>
        </w:rPr>
        <w:t xml:space="preserve">C-2-FSE-2013-178 </w:t>
      </w:r>
      <w:r w:rsidR="00A57E46">
        <w:rPr>
          <w:rFonts w:ascii="Arial" w:hAnsi="Arial" w:cs="Arial"/>
          <w:b w:val="0"/>
        </w:rPr>
        <w:t xml:space="preserve"> </w:t>
      </w:r>
      <w:r w:rsidRPr="000B73D7">
        <w:rPr>
          <w:rFonts w:ascii="Arial" w:hAnsi="Arial" w:cs="Arial"/>
          <w:b w:val="0"/>
        </w:rPr>
        <w:t xml:space="preserve"> D-1-FSE-2013-288</w:t>
      </w:r>
    </w:p>
    <w:p w:rsidR="000B73D7" w:rsidRDefault="000B73D7" w:rsidP="000B73D7">
      <w:pPr>
        <w:jc w:val="left"/>
        <w:rPr>
          <w:rFonts w:ascii="Arial" w:hAnsi="Arial" w:cs="Arial"/>
          <w:b w:val="0"/>
        </w:rPr>
      </w:pPr>
    </w:p>
    <w:p w:rsidR="000B73D7" w:rsidRDefault="000B73D7" w:rsidP="000B73D7">
      <w:pPr>
        <w:jc w:val="left"/>
        <w:rPr>
          <w:rFonts w:ascii="Arial" w:hAnsi="Arial" w:cs="Arial"/>
          <w:b w:val="0"/>
        </w:rPr>
      </w:pPr>
    </w:p>
    <w:p w:rsidR="000B73D7" w:rsidRDefault="000B73D7" w:rsidP="000B73D7">
      <w:pPr>
        <w:jc w:val="left"/>
        <w:rPr>
          <w:rFonts w:ascii="Arial" w:hAnsi="Arial" w:cs="Arial"/>
        </w:rPr>
      </w:pPr>
      <w:r>
        <w:rPr>
          <w:rFonts w:ascii="Arial" w:hAnsi="Arial" w:cs="Arial"/>
          <w:b w:val="0"/>
        </w:rPr>
        <w:t xml:space="preserve">OGGETTO: </w:t>
      </w:r>
      <w:r w:rsidRPr="000B73D7">
        <w:rPr>
          <w:rFonts w:ascii="Arial" w:hAnsi="Arial" w:cs="Arial"/>
        </w:rPr>
        <w:t>Pubblicazione Graduatorie selezione Figure Professionali Esperti Esterni per incarico di prestazione d’opera occasionale.</w:t>
      </w:r>
    </w:p>
    <w:p w:rsidR="000B73D7" w:rsidRDefault="000B73D7" w:rsidP="000B73D7">
      <w:pPr>
        <w:jc w:val="left"/>
        <w:rPr>
          <w:rFonts w:ascii="Arial" w:hAnsi="Arial" w:cs="Arial"/>
        </w:rPr>
      </w:pPr>
    </w:p>
    <w:p w:rsidR="000B73D7" w:rsidRDefault="000B73D7" w:rsidP="000B73D7">
      <w:pPr>
        <w:jc w:val="left"/>
        <w:rPr>
          <w:rFonts w:ascii="Arial" w:hAnsi="Arial" w:cs="Arial"/>
        </w:rPr>
      </w:pPr>
    </w:p>
    <w:p w:rsidR="000B73D7" w:rsidRDefault="000B73D7" w:rsidP="000B73D7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IL DIRIGENTE SCOLASTICO</w:t>
      </w:r>
    </w:p>
    <w:p w:rsidR="000B73D7" w:rsidRDefault="000B73D7" w:rsidP="000B73D7">
      <w:pPr>
        <w:jc w:val="left"/>
        <w:rPr>
          <w:rFonts w:ascii="Arial" w:hAnsi="Arial" w:cs="Arial"/>
          <w:b w:val="0"/>
        </w:rPr>
      </w:pPr>
    </w:p>
    <w:p w:rsidR="000B73D7" w:rsidRDefault="000B73D7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 xml:space="preserve">Visto </w:t>
      </w:r>
      <w:r>
        <w:rPr>
          <w:rFonts w:ascii="Arial" w:hAnsi="Arial" w:cs="Arial"/>
          <w:b w:val="0"/>
        </w:rPr>
        <w:t>il Bando pubblico di selezione delle figure professionali esterne per la realizzazione del Piano Integrato d’Istituto</w:t>
      </w:r>
      <w:r w:rsidR="00AA7385">
        <w:rPr>
          <w:rFonts w:ascii="Arial" w:hAnsi="Arial" w:cs="Arial"/>
          <w:b w:val="0"/>
        </w:rPr>
        <w:t>, prot. N. 1037/C10c/PON/FSE del 03 Marzo 2014;</w:t>
      </w:r>
    </w:p>
    <w:p w:rsidR="00AA7385" w:rsidRDefault="00AA738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Viste</w:t>
      </w:r>
      <w:r>
        <w:rPr>
          <w:rFonts w:ascii="Arial" w:hAnsi="Arial" w:cs="Arial"/>
          <w:b w:val="0"/>
        </w:rPr>
        <w:t xml:space="preserve"> le Linee Guida e le Norme per la realizzazione</w:t>
      </w:r>
      <w:r w:rsidR="00A57E46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>degli Interventi – Edizione 2009;</w:t>
      </w:r>
    </w:p>
    <w:p w:rsidR="00AA7385" w:rsidRDefault="00AA738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Visto</w:t>
      </w:r>
      <w:r>
        <w:rPr>
          <w:rFonts w:ascii="Arial" w:hAnsi="Arial" w:cs="Arial"/>
          <w:b w:val="0"/>
        </w:rPr>
        <w:t xml:space="preserve"> il D.L.vo 165/01;</w:t>
      </w:r>
    </w:p>
    <w:p w:rsidR="00AA7385" w:rsidRDefault="00AA738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Visto</w:t>
      </w:r>
      <w:r>
        <w:rPr>
          <w:rFonts w:ascii="Arial" w:hAnsi="Arial" w:cs="Arial"/>
          <w:b w:val="0"/>
        </w:rPr>
        <w:t xml:space="preserve"> il D.I. 44/01;</w:t>
      </w:r>
    </w:p>
    <w:p w:rsidR="00AA7385" w:rsidRDefault="00AA738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Considerato</w:t>
      </w:r>
      <w:r>
        <w:rPr>
          <w:rFonts w:ascii="Arial" w:hAnsi="Arial" w:cs="Arial"/>
          <w:b w:val="0"/>
        </w:rPr>
        <w:t xml:space="preserve"> che per la realizzazione delle azioni previste dal Piano e’ necessario reperire figure professionali specifiche, esterne all’Istituzione scolastica;</w:t>
      </w:r>
    </w:p>
    <w:p w:rsidR="00A57E46" w:rsidRDefault="00AA738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 xml:space="preserve">Analizzate </w:t>
      </w:r>
      <w:r>
        <w:rPr>
          <w:rFonts w:ascii="Arial" w:hAnsi="Arial" w:cs="Arial"/>
          <w:b w:val="0"/>
        </w:rPr>
        <w:t xml:space="preserve">le istanze degli interessati, pervenute entro i termini previsti dal bando; </w:t>
      </w:r>
    </w:p>
    <w:p w:rsidR="00AA7385" w:rsidRDefault="00596795" w:rsidP="000B73D7">
      <w:pPr>
        <w:jc w:val="left"/>
        <w:rPr>
          <w:rFonts w:ascii="Arial" w:hAnsi="Arial" w:cs="Arial"/>
          <w:b w:val="0"/>
        </w:rPr>
      </w:pPr>
      <w:r w:rsidRPr="00A57E46">
        <w:rPr>
          <w:rFonts w:ascii="Arial" w:hAnsi="Arial" w:cs="Arial"/>
          <w:b w:val="0"/>
        </w:rPr>
        <w:t>Considerat</w:t>
      </w:r>
      <w:r>
        <w:rPr>
          <w:rFonts w:ascii="Arial" w:hAnsi="Arial" w:cs="Arial"/>
          <w:b w:val="0"/>
        </w:rPr>
        <w:t>i i criteri per la valutazione comparativa dei curricula per l’attribuzione degli incarichi, di cui al suddetto bando;</w:t>
      </w:r>
    </w:p>
    <w:p w:rsidR="00596795" w:rsidRDefault="0059679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Visto</w:t>
      </w:r>
      <w:r>
        <w:rPr>
          <w:rFonts w:ascii="Arial" w:hAnsi="Arial" w:cs="Arial"/>
          <w:b w:val="0"/>
        </w:rPr>
        <w:t xml:space="preserve"> il verbale della riunione n.</w:t>
      </w:r>
      <w:r w:rsidR="007F17C7">
        <w:rPr>
          <w:rFonts w:ascii="Arial" w:hAnsi="Arial" w:cs="Arial"/>
          <w:b w:val="0"/>
        </w:rPr>
        <w:t xml:space="preserve">3 </w:t>
      </w:r>
      <w:r>
        <w:rPr>
          <w:rFonts w:ascii="Arial" w:hAnsi="Arial" w:cs="Arial"/>
          <w:b w:val="0"/>
        </w:rPr>
        <w:t xml:space="preserve">del Gruppo Operativo di Progetto (GOP) del </w:t>
      </w:r>
      <w:r w:rsidR="007F17C7">
        <w:rPr>
          <w:rFonts w:ascii="Arial" w:hAnsi="Arial" w:cs="Arial"/>
          <w:b w:val="0"/>
        </w:rPr>
        <w:t>05/04/2014</w:t>
      </w:r>
      <w:r>
        <w:rPr>
          <w:rFonts w:ascii="Arial" w:hAnsi="Arial" w:cs="Arial"/>
          <w:b w:val="0"/>
        </w:rPr>
        <w:t>;</w:t>
      </w:r>
    </w:p>
    <w:p w:rsidR="00596795" w:rsidRDefault="0059679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lastRenderedPageBreak/>
        <w:t>Vista</w:t>
      </w:r>
      <w:r>
        <w:rPr>
          <w:rFonts w:ascii="Arial" w:hAnsi="Arial" w:cs="Arial"/>
          <w:b w:val="0"/>
        </w:rPr>
        <w:t xml:space="preserve"> la regolarita’ delle procedure;</w:t>
      </w:r>
    </w:p>
    <w:p w:rsidR="00596795" w:rsidRPr="00596795" w:rsidRDefault="00596795" w:rsidP="000B73D7">
      <w:pPr>
        <w:jc w:val="left"/>
        <w:rPr>
          <w:rFonts w:ascii="Arial" w:hAnsi="Arial" w:cs="Arial"/>
          <w:b w:val="0"/>
        </w:rPr>
      </w:pPr>
      <w:r w:rsidRPr="00596795">
        <w:rPr>
          <w:rFonts w:ascii="Arial" w:hAnsi="Arial" w:cs="Arial"/>
        </w:rPr>
        <w:t>Tenuto conto</w:t>
      </w:r>
      <w:r>
        <w:rPr>
          <w:rFonts w:ascii="Arial" w:hAnsi="Arial" w:cs="Arial"/>
          <w:b w:val="0"/>
        </w:rPr>
        <w:t xml:space="preserve"> delle norme riguardanti la trasparenza degli atti amministrativi, di cui alla Legge 241/90 e s.m.i. e di quelle riguardanti la tutela della Privacy contenute nel “C</w:t>
      </w:r>
      <w:r>
        <w:rPr>
          <w:rFonts w:ascii="Arial" w:hAnsi="Arial" w:cs="Arial"/>
          <w:b w:val="0"/>
          <w:i/>
        </w:rPr>
        <w:t>odice in materia di protezione dei dati personali”</w:t>
      </w:r>
      <w:r w:rsidR="00A57E46">
        <w:rPr>
          <w:rFonts w:ascii="Arial" w:hAnsi="Arial" w:cs="Arial"/>
          <w:b w:val="0"/>
          <w:i/>
        </w:rPr>
        <w:t xml:space="preserve">, </w:t>
      </w:r>
      <w:r w:rsidRPr="00596795">
        <w:rPr>
          <w:rFonts w:ascii="Arial" w:hAnsi="Arial" w:cs="Arial"/>
          <w:b w:val="0"/>
        </w:rPr>
        <w:t>di cui al D. Lvo. N. 196/2003,</w:t>
      </w:r>
    </w:p>
    <w:p w:rsidR="000B73D7" w:rsidRDefault="00596795" w:rsidP="000B73D7">
      <w:pPr>
        <w:jc w:val="left"/>
        <w:rPr>
          <w:rFonts w:ascii="Helvetica-Bold" w:hAnsi="Helvetica-Bold" w:cs="Helvetica-Bold"/>
          <w:b w:val="0"/>
          <w:bCs w:val="0"/>
        </w:rPr>
      </w:pPr>
      <w:r>
        <w:rPr>
          <w:rFonts w:ascii="Helvetica-Bold" w:hAnsi="Helvetica-Bold" w:cs="Helvetica-Bold"/>
          <w:b w:val="0"/>
          <w:bCs w:val="0"/>
        </w:rPr>
        <w:t xml:space="preserve">                                                           </w:t>
      </w:r>
    </w:p>
    <w:p w:rsidR="00596795" w:rsidRDefault="00596795" w:rsidP="000B73D7">
      <w:pPr>
        <w:jc w:val="left"/>
        <w:rPr>
          <w:rFonts w:ascii="Helvetica-Bold" w:hAnsi="Helvetica-Bold" w:cs="Helvetica-Bold"/>
          <w:bCs w:val="0"/>
        </w:rPr>
      </w:pPr>
      <w:r>
        <w:rPr>
          <w:rFonts w:ascii="Helvetica-Bold" w:hAnsi="Helvetica-Bold" w:cs="Helvetica-Bold"/>
          <w:b w:val="0"/>
          <w:bCs w:val="0"/>
        </w:rPr>
        <w:t xml:space="preserve">                                                                         </w:t>
      </w:r>
      <w:r w:rsidRPr="00596795">
        <w:rPr>
          <w:rFonts w:ascii="Helvetica-Bold" w:hAnsi="Helvetica-Bold" w:cs="Helvetica-Bold"/>
          <w:bCs w:val="0"/>
        </w:rPr>
        <w:t>DISPONE</w:t>
      </w:r>
    </w:p>
    <w:p w:rsidR="00596795" w:rsidRDefault="00596795" w:rsidP="000B73D7">
      <w:pPr>
        <w:jc w:val="left"/>
        <w:rPr>
          <w:rFonts w:ascii="Helvetica-Bold" w:hAnsi="Helvetica-Bold" w:cs="Helvetica-Bold"/>
          <w:bCs w:val="0"/>
        </w:rPr>
      </w:pPr>
    </w:p>
    <w:p w:rsidR="00596795" w:rsidRPr="00596795" w:rsidRDefault="00596795" w:rsidP="000B73D7">
      <w:pPr>
        <w:jc w:val="left"/>
        <w:rPr>
          <w:rFonts w:ascii="Helvetica-Bold" w:hAnsi="Helvetica-Bold" w:cs="Helvetica-Bold"/>
          <w:b w:val="0"/>
          <w:bCs w:val="0"/>
        </w:rPr>
      </w:pPr>
      <w:r>
        <w:rPr>
          <w:rFonts w:ascii="Helvetica-Bold" w:hAnsi="Helvetica-Bold" w:cs="Helvetica-Bold"/>
          <w:bCs w:val="0"/>
        </w:rPr>
        <w:t xml:space="preserve">La pubblicazione </w:t>
      </w:r>
      <w:r>
        <w:rPr>
          <w:rFonts w:ascii="Helvetica-Bold" w:hAnsi="Helvetica-Bold" w:cs="Helvetica-Bold"/>
          <w:b w:val="0"/>
          <w:bCs w:val="0"/>
        </w:rPr>
        <w:t>in data odierna, all’Albo di questa Istituzione scolastica, sul sito istituzionale della scuola e la trasmissione via e-mail e intranet all’ATP</w:t>
      </w:r>
      <w:r w:rsidR="00A57E46">
        <w:rPr>
          <w:rFonts w:ascii="Helvetica-Bold" w:hAnsi="Helvetica-Bold" w:cs="Helvetica-Bold"/>
          <w:b w:val="0"/>
          <w:bCs w:val="0"/>
        </w:rPr>
        <w:t xml:space="preserve"> </w:t>
      </w:r>
      <w:r>
        <w:rPr>
          <w:rFonts w:ascii="Helvetica-Bold" w:hAnsi="Helvetica-Bold" w:cs="Helvetica-Bold"/>
          <w:b w:val="0"/>
          <w:bCs w:val="0"/>
        </w:rPr>
        <w:t>ed a tutte le scuole della provincia di Reggio Calabria, al Comune di G</w:t>
      </w:r>
      <w:r w:rsidR="002B16E2">
        <w:rPr>
          <w:rFonts w:ascii="Helvetica-Bold" w:hAnsi="Helvetica-Bold" w:cs="Helvetica-Bold"/>
          <w:b w:val="0"/>
          <w:bCs w:val="0"/>
        </w:rPr>
        <w:t>i</w:t>
      </w:r>
      <w:r>
        <w:rPr>
          <w:rFonts w:ascii="Helvetica-Bold" w:hAnsi="Helvetica-Bold" w:cs="Helvetica-Bold"/>
          <w:b w:val="0"/>
          <w:bCs w:val="0"/>
        </w:rPr>
        <w:t>oia Tauro, con richiesta di affissione all’Albo, per l’opportuna pubblicizzazione, delle</w:t>
      </w:r>
      <w:r w:rsidR="00A416B3">
        <w:rPr>
          <w:rFonts w:ascii="Helvetica-Bold" w:hAnsi="Helvetica-Bold" w:cs="Helvetica-Bold"/>
          <w:b w:val="0"/>
          <w:bCs w:val="0"/>
        </w:rPr>
        <w:t xml:space="preserve"> g</w:t>
      </w:r>
      <w:r>
        <w:rPr>
          <w:rFonts w:ascii="Helvetica-Bold" w:hAnsi="Helvetica-Bold" w:cs="Helvetica-Bold"/>
          <w:b w:val="0"/>
          <w:bCs w:val="0"/>
        </w:rPr>
        <w:t>raduatorie</w:t>
      </w:r>
      <w:r w:rsidR="00A416B3">
        <w:rPr>
          <w:rFonts w:ascii="Helvetica-Bold" w:hAnsi="Helvetica-Bold" w:cs="Helvetica-Bold"/>
          <w:b w:val="0"/>
          <w:bCs w:val="0"/>
        </w:rPr>
        <w:t xml:space="preserve"> allegate.</w:t>
      </w:r>
    </w:p>
    <w:p w:rsidR="000B73D7" w:rsidRDefault="000B73D7" w:rsidP="000B73D7">
      <w:pPr>
        <w:jc w:val="left"/>
      </w:pPr>
    </w:p>
    <w:p w:rsidR="00596795" w:rsidRDefault="00596795" w:rsidP="000B73D7">
      <w:pPr>
        <w:jc w:val="left"/>
      </w:pPr>
    </w:p>
    <w:p w:rsidR="00596795" w:rsidRDefault="00596795" w:rsidP="000B73D7">
      <w:pPr>
        <w:jc w:val="left"/>
      </w:pPr>
    </w:p>
    <w:p w:rsidR="00596795" w:rsidRPr="00A57E46" w:rsidRDefault="00596795" w:rsidP="00596795">
      <w:pPr>
        <w:pStyle w:val="Paragrafoelenco"/>
        <w:numPr>
          <w:ilvl w:val="0"/>
          <w:numId w:val="1"/>
        </w:numPr>
        <w:jc w:val="left"/>
        <w:rPr>
          <w:rFonts w:ascii="Arial" w:hAnsi="Arial" w:cs="Arial"/>
        </w:rPr>
      </w:pPr>
      <w:r w:rsidRPr="00A57E46">
        <w:rPr>
          <w:rFonts w:ascii="Arial" w:hAnsi="Arial" w:cs="Arial"/>
        </w:rPr>
        <w:t xml:space="preserve">Alle suddette graduatorie provvisorie Esperti </w:t>
      </w:r>
      <w:r w:rsidRPr="00A57E46">
        <w:rPr>
          <w:rFonts w:ascii="Arial" w:hAnsi="Arial" w:cs="Arial"/>
          <w:b w:val="0"/>
        </w:rPr>
        <w:t>verra’ data la massima diffusione in data odierna e avverso l</w:t>
      </w:r>
      <w:r w:rsidR="00A57E46">
        <w:rPr>
          <w:rFonts w:ascii="Arial" w:hAnsi="Arial" w:cs="Arial"/>
          <w:b w:val="0"/>
        </w:rPr>
        <w:t>e quali</w:t>
      </w:r>
      <w:r w:rsidRPr="00A57E46">
        <w:rPr>
          <w:rFonts w:ascii="Arial" w:hAnsi="Arial" w:cs="Arial"/>
          <w:b w:val="0"/>
        </w:rPr>
        <w:t xml:space="preserve"> si ammette reclamo nel termine di 5 (cinque) giorni successivi alla data di affissione all’albo della scuola e sul sito istituzionale.</w:t>
      </w:r>
    </w:p>
    <w:p w:rsidR="00596795" w:rsidRPr="00A57E46" w:rsidRDefault="00596795" w:rsidP="00596795">
      <w:pPr>
        <w:pStyle w:val="Paragrafoelenco"/>
        <w:jc w:val="left"/>
        <w:rPr>
          <w:rFonts w:ascii="Arial" w:hAnsi="Arial" w:cs="Arial"/>
          <w:b w:val="0"/>
        </w:rPr>
      </w:pPr>
      <w:r w:rsidRPr="00A57E46">
        <w:rPr>
          <w:rFonts w:ascii="Arial" w:hAnsi="Arial" w:cs="Arial"/>
          <w:b w:val="0"/>
        </w:rPr>
        <w:t>Dopo tale ter</w:t>
      </w:r>
      <w:r w:rsidR="00A57E46">
        <w:rPr>
          <w:rFonts w:ascii="Arial" w:hAnsi="Arial" w:cs="Arial"/>
          <w:b w:val="0"/>
        </w:rPr>
        <w:t>mine, in assenza di reclami, le graduatorie</w:t>
      </w:r>
      <w:r w:rsidR="00004D7D" w:rsidRPr="00A57E46">
        <w:rPr>
          <w:rFonts w:ascii="Arial" w:hAnsi="Arial" w:cs="Arial"/>
          <w:b w:val="0"/>
        </w:rPr>
        <w:t xml:space="preserve"> avra</w:t>
      </w:r>
      <w:r w:rsidR="00A57E46">
        <w:rPr>
          <w:rFonts w:ascii="Arial" w:hAnsi="Arial" w:cs="Arial"/>
          <w:b w:val="0"/>
        </w:rPr>
        <w:t>nno</w:t>
      </w:r>
      <w:r w:rsidR="00004D7D" w:rsidRPr="00A57E46">
        <w:rPr>
          <w:rFonts w:ascii="Arial" w:hAnsi="Arial" w:cs="Arial"/>
          <w:b w:val="0"/>
        </w:rPr>
        <w:t xml:space="preserve"> valore definitivo.</w:t>
      </w:r>
    </w:p>
    <w:p w:rsidR="00004D7D" w:rsidRPr="00A57E46" w:rsidRDefault="00004D7D" w:rsidP="00596795">
      <w:pPr>
        <w:pStyle w:val="Paragrafoelenco"/>
        <w:jc w:val="left"/>
        <w:rPr>
          <w:rFonts w:ascii="Arial" w:hAnsi="Arial" w:cs="Arial"/>
          <w:b w:val="0"/>
        </w:rPr>
      </w:pPr>
    </w:p>
    <w:p w:rsidR="00004D7D" w:rsidRPr="00A57E46" w:rsidRDefault="00004D7D" w:rsidP="00596795">
      <w:pPr>
        <w:pStyle w:val="Paragrafoelenco"/>
        <w:jc w:val="left"/>
        <w:rPr>
          <w:rFonts w:ascii="Arial" w:hAnsi="Arial" w:cs="Arial"/>
          <w:b w:val="0"/>
        </w:rPr>
      </w:pPr>
    </w:p>
    <w:p w:rsidR="00004D7D" w:rsidRPr="00A57E46" w:rsidRDefault="00004D7D" w:rsidP="00596795">
      <w:pPr>
        <w:pStyle w:val="Paragrafoelenco"/>
        <w:jc w:val="left"/>
        <w:rPr>
          <w:rFonts w:ascii="Arial" w:hAnsi="Arial" w:cs="Arial"/>
        </w:rPr>
      </w:pPr>
      <w:r w:rsidRPr="00A57E46">
        <w:rPr>
          <w:rFonts w:ascii="Arial" w:hAnsi="Arial" w:cs="Arial"/>
          <w:b w:val="0"/>
        </w:rPr>
        <w:t xml:space="preserve">        </w:t>
      </w:r>
      <w:r w:rsidRPr="00A57E46">
        <w:rPr>
          <w:rFonts w:ascii="Arial" w:hAnsi="Arial" w:cs="Arial"/>
        </w:rPr>
        <w:t>Dopo tale te</w:t>
      </w:r>
      <w:r w:rsidR="00A57E46">
        <w:rPr>
          <w:rFonts w:ascii="Arial" w:hAnsi="Arial" w:cs="Arial"/>
        </w:rPr>
        <w:t>rmine, in assenza di reclami, le graduatorie</w:t>
      </w:r>
      <w:r w:rsidRPr="00A57E46">
        <w:rPr>
          <w:rFonts w:ascii="Arial" w:hAnsi="Arial" w:cs="Arial"/>
        </w:rPr>
        <w:t xml:space="preserve"> avra</w:t>
      </w:r>
      <w:r w:rsidR="00A57E46">
        <w:rPr>
          <w:rFonts w:ascii="Arial" w:hAnsi="Arial" w:cs="Arial"/>
        </w:rPr>
        <w:t>nno</w:t>
      </w:r>
      <w:r w:rsidRPr="00A57E46">
        <w:rPr>
          <w:rFonts w:ascii="Arial" w:hAnsi="Arial" w:cs="Arial"/>
        </w:rPr>
        <w:t xml:space="preserve"> valore definitivo</w:t>
      </w:r>
    </w:p>
    <w:p w:rsidR="00004D7D" w:rsidRDefault="00004D7D" w:rsidP="00596795">
      <w:pPr>
        <w:pStyle w:val="Paragrafoelenco"/>
        <w:jc w:val="left"/>
      </w:pPr>
    </w:p>
    <w:p w:rsidR="00004D7D" w:rsidRDefault="00004D7D" w:rsidP="00596795">
      <w:pPr>
        <w:pStyle w:val="Paragrafoelenco"/>
        <w:jc w:val="left"/>
      </w:pPr>
      <w:r>
        <w:t xml:space="preserve">   </w:t>
      </w:r>
    </w:p>
    <w:p w:rsidR="00004D7D" w:rsidRDefault="00004D7D" w:rsidP="00596795">
      <w:pPr>
        <w:pStyle w:val="Paragrafoelenco"/>
        <w:jc w:val="left"/>
        <w:rPr>
          <w:sz w:val="28"/>
          <w:szCs w:val="28"/>
        </w:rPr>
      </w:pPr>
      <w:r w:rsidRPr="00004D7D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</w:p>
    <w:p w:rsidR="00004D7D" w:rsidRDefault="00004D7D" w:rsidP="00596795">
      <w:pPr>
        <w:pStyle w:val="Paragrafoelenco"/>
        <w:jc w:val="left"/>
        <w:rPr>
          <w:rFonts w:ascii="Arabic Typesetting" w:hAnsi="Arabic Typesetting" w:cs="Arabic Typesetting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Pr="00004D7D">
        <w:rPr>
          <w:rFonts w:ascii="Arabic Typesetting" w:hAnsi="Arabic Typesetting" w:cs="Arabic Typesetting"/>
          <w:sz w:val="28"/>
          <w:szCs w:val="28"/>
        </w:rPr>
        <w:t>Il Dirigente Scolastico</w:t>
      </w:r>
    </w:p>
    <w:p w:rsidR="00004D7D" w:rsidRDefault="00004D7D" w:rsidP="00596795">
      <w:pPr>
        <w:pStyle w:val="Paragrafoelenco"/>
        <w:jc w:val="left"/>
        <w:rPr>
          <w:b w:val="0"/>
        </w:rPr>
      </w:pPr>
      <w:r w:rsidRPr="00004D7D">
        <w:rPr>
          <w:b w:val="0"/>
        </w:rPr>
        <w:t xml:space="preserve">                                                                                            </w:t>
      </w:r>
      <w:r>
        <w:rPr>
          <w:b w:val="0"/>
        </w:rPr>
        <w:t xml:space="preserve">                       </w:t>
      </w:r>
      <w:r w:rsidRPr="00004D7D">
        <w:rPr>
          <w:b w:val="0"/>
        </w:rPr>
        <w:t xml:space="preserve">         F.to Prof. Vincenzo </w:t>
      </w:r>
      <w:r w:rsidR="00A57E46">
        <w:rPr>
          <w:b w:val="0"/>
        </w:rPr>
        <w:t>L</w:t>
      </w:r>
      <w:r w:rsidRPr="00004D7D">
        <w:rPr>
          <w:b w:val="0"/>
        </w:rPr>
        <w:t>a Valva</w:t>
      </w:r>
    </w:p>
    <w:p w:rsidR="00004D7D" w:rsidRDefault="00004D7D" w:rsidP="00596795">
      <w:pPr>
        <w:pStyle w:val="Paragrafoelenc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004D7D" w:rsidRDefault="00004D7D" w:rsidP="00596795">
      <w:pPr>
        <w:pStyle w:val="Paragrafoelenc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“ Firma autografa sostituita a mezzo  </w:t>
      </w:r>
    </w:p>
    <w:p w:rsidR="00004D7D" w:rsidRDefault="00004D7D" w:rsidP="00596795">
      <w:pPr>
        <w:pStyle w:val="Paragrafoelenc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stampa ai sensi dell’art. 3, comma 2 </w:t>
      </w:r>
    </w:p>
    <w:p w:rsidR="00004D7D" w:rsidRPr="00004D7D" w:rsidRDefault="00004D7D" w:rsidP="00596795">
      <w:pPr>
        <w:pStyle w:val="Paragrafoelenco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del D.L. n. 39/93”</w:t>
      </w:r>
    </w:p>
    <w:sectPr w:rsidR="00004D7D" w:rsidRPr="00004D7D" w:rsidSect="00993E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15" w:rsidRDefault="006B5D15" w:rsidP="00004D7D">
      <w:r>
        <w:separator/>
      </w:r>
    </w:p>
  </w:endnote>
  <w:endnote w:type="continuationSeparator" w:id="0">
    <w:p w:rsidR="006B5D15" w:rsidRDefault="006B5D15" w:rsidP="00004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7D" w:rsidRDefault="00004D7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2859704"/>
      <w:docPartObj>
        <w:docPartGallery w:val="Page Numbers (Bottom of Page)"/>
        <w:docPartUnique/>
      </w:docPartObj>
    </w:sdtPr>
    <w:sdtContent>
      <w:p w:rsidR="00004D7D" w:rsidRDefault="000D740F">
        <w:pPr>
          <w:pStyle w:val="Pidipagina"/>
          <w:jc w:val="right"/>
        </w:pPr>
        <w:fldSimple w:instr=" PAGE   \* MERGEFORMAT ">
          <w:r w:rsidR="006E4989">
            <w:rPr>
              <w:noProof/>
            </w:rPr>
            <w:t>1</w:t>
          </w:r>
        </w:fldSimple>
      </w:p>
    </w:sdtContent>
  </w:sdt>
  <w:p w:rsidR="00004D7D" w:rsidRDefault="00004D7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7D" w:rsidRDefault="00004D7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15" w:rsidRDefault="006B5D15" w:rsidP="00004D7D">
      <w:r>
        <w:separator/>
      </w:r>
    </w:p>
  </w:footnote>
  <w:footnote w:type="continuationSeparator" w:id="0">
    <w:p w:rsidR="006B5D15" w:rsidRDefault="006B5D15" w:rsidP="00004D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7D" w:rsidRDefault="00004D7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7D" w:rsidRDefault="00004D7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D7D" w:rsidRDefault="00004D7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10162"/>
    <w:multiLevelType w:val="hybridMultilevel"/>
    <w:tmpl w:val="927E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3D7"/>
    <w:rsid w:val="00004D7D"/>
    <w:rsid w:val="000B73D7"/>
    <w:rsid w:val="000D740F"/>
    <w:rsid w:val="002B16E2"/>
    <w:rsid w:val="002F477E"/>
    <w:rsid w:val="00340237"/>
    <w:rsid w:val="00596795"/>
    <w:rsid w:val="005C7C71"/>
    <w:rsid w:val="006B5D15"/>
    <w:rsid w:val="006E4989"/>
    <w:rsid w:val="006E4A76"/>
    <w:rsid w:val="007361B9"/>
    <w:rsid w:val="007F17C7"/>
    <w:rsid w:val="00993E10"/>
    <w:rsid w:val="009D6143"/>
    <w:rsid w:val="00A416B3"/>
    <w:rsid w:val="00A57E46"/>
    <w:rsid w:val="00A9653B"/>
    <w:rsid w:val="00AA7385"/>
    <w:rsid w:val="00B47801"/>
    <w:rsid w:val="00B64813"/>
    <w:rsid w:val="00E17FF6"/>
    <w:rsid w:val="00F01005"/>
    <w:rsid w:val="00F3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3D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0B73D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3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3D7"/>
    <w:rPr>
      <w:rFonts w:ascii="Tahoma" w:eastAsia="Calibri" w:hAnsi="Tahoma" w:cs="Tahoma"/>
      <w:b/>
      <w:bCs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967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04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04D7D"/>
    <w:rPr>
      <w:rFonts w:ascii="Times New Roman" w:eastAsia="Calibri" w:hAnsi="Times New Roman" w:cs="Times New Roman"/>
      <w:b/>
      <w:bCs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04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4D7D"/>
    <w:rPr>
      <w:rFonts w:ascii="Times New Roman" w:eastAsia="Calibri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cic862004@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2014-04-05T09:27:00Z</cp:lastPrinted>
  <dcterms:created xsi:type="dcterms:W3CDTF">2014-04-11T09:46:00Z</dcterms:created>
  <dcterms:modified xsi:type="dcterms:W3CDTF">2014-04-11T09:46:00Z</dcterms:modified>
</cp:coreProperties>
</file>